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E8" w:rsidRDefault="00F34FE8" w:rsidP="00F34FE8">
      <w:pPr>
        <w:jc w:val="center"/>
        <w:rPr>
          <w:rFonts w:hint="eastAsia"/>
        </w:rPr>
      </w:pPr>
      <w:r>
        <w:rPr>
          <w:rFonts w:hint="eastAsia"/>
        </w:rPr>
        <w:t>关于盘活中央部门存量资金的通知</w:t>
      </w:r>
    </w:p>
    <w:p w:rsidR="00F34FE8" w:rsidRDefault="00F34FE8" w:rsidP="00F34FE8">
      <w:pPr>
        <w:jc w:val="center"/>
        <w:rPr>
          <w:rFonts w:hint="eastAsia"/>
        </w:rPr>
      </w:pPr>
      <w:r>
        <w:rPr>
          <w:rFonts w:hint="eastAsia"/>
        </w:rPr>
        <w:t>财预</w:t>
      </w:r>
      <w:r>
        <w:rPr>
          <w:rFonts w:hint="eastAsia"/>
        </w:rPr>
        <w:t>[2015]23</w:t>
      </w:r>
      <w:r>
        <w:rPr>
          <w:rFonts w:hint="eastAsia"/>
        </w:rPr>
        <w:t>号</w:t>
      </w:r>
    </w:p>
    <w:p w:rsidR="00F34FE8" w:rsidRDefault="00F34FE8" w:rsidP="00F34FE8">
      <w:pPr>
        <w:rPr>
          <w:rFonts w:hint="eastAsia"/>
        </w:rPr>
      </w:pP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>党中央有关部门，国务院各部委、各直属机构，总后勤部、武警各部队，全国人大常委会办公厅，全国政协办公厅，高法院，高检院，有关人民团体，新疆生产建设兵团，有关中央管理企业：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为落实《国务院办公厅关于进一步做好盘活财政存量资金工作的通知》（国办发〔</w:t>
      </w:r>
      <w:r>
        <w:rPr>
          <w:rFonts w:hint="eastAsia"/>
        </w:rPr>
        <w:t>2014</w:t>
      </w:r>
      <w:r>
        <w:rPr>
          <w:rFonts w:hint="eastAsia"/>
        </w:rPr>
        <w:t>〕</w:t>
      </w:r>
      <w:r>
        <w:rPr>
          <w:rFonts w:hint="eastAsia"/>
        </w:rPr>
        <w:t>70</w:t>
      </w:r>
      <w:r>
        <w:rPr>
          <w:rFonts w:hint="eastAsia"/>
        </w:rPr>
        <w:t>号，以下简称《通知》）精神，切实提高财政资金使用效率，现就盘活中央部门存量资金有关问题通知如下：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一、关于盘活一般公共预算存量资金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（一）清理结转结余资金。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按照《通知》要求，</w:t>
      </w:r>
      <w:r w:rsidRPr="00F34FE8">
        <w:rPr>
          <w:rFonts w:hint="eastAsia"/>
          <w:b/>
        </w:rPr>
        <w:t>中央部门预算结余资金以及结转两年以上的资金，由财政部收回统筹使用</w:t>
      </w:r>
      <w:r>
        <w:rPr>
          <w:rFonts w:hint="eastAsia"/>
        </w:rPr>
        <w:t>。各部门应对一般公共预算以及从</w:t>
      </w:r>
      <w:r>
        <w:rPr>
          <w:rFonts w:hint="eastAsia"/>
        </w:rPr>
        <w:t>2015</w:t>
      </w:r>
      <w:r>
        <w:rPr>
          <w:rFonts w:hint="eastAsia"/>
        </w:rPr>
        <w:t>年起由政府性基金预算</w:t>
      </w:r>
      <w:proofErr w:type="gramStart"/>
      <w:r>
        <w:rPr>
          <w:rFonts w:hint="eastAsia"/>
        </w:rPr>
        <w:t>转列一般</w:t>
      </w:r>
      <w:proofErr w:type="gramEnd"/>
      <w:r>
        <w:rPr>
          <w:rFonts w:hint="eastAsia"/>
        </w:rPr>
        <w:t>公共预算的结转结余资金进行认真清理，除已在</w:t>
      </w:r>
      <w:r>
        <w:rPr>
          <w:rFonts w:hint="eastAsia"/>
        </w:rPr>
        <w:t>2015</w:t>
      </w:r>
      <w:r>
        <w:rPr>
          <w:rFonts w:hint="eastAsia"/>
        </w:rPr>
        <w:t>年部门“二上”预算中安排动用的结余资金外，清理确认的结余资金由财政部统一收回。以下资金清理为结余资金：</w:t>
      </w:r>
    </w:p>
    <w:p w:rsidR="00F34FE8" w:rsidRPr="00F34FE8" w:rsidRDefault="00F34FE8" w:rsidP="00F34FE8">
      <w:pPr>
        <w:rPr>
          <w:rFonts w:hint="eastAsia"/>
          <w:b/>
        </w:rPr>
      </w:pPr>
      <w:r>
        <w:rPr>
          <w:rFonts w:hint="eastAsia"/>
        </w:rPr>
        <w:t xml:space="preserve">    </w:t>
      </w:r>
      <w:r w:rsidRPr="00F34FE8">
        <w:rPr>
          <w:rFonts w:hint="eastAsia"/>
          <w:b/>
        </w:rPr>
        <w:t>1.2012</w:t>
      </w:r>
      <w:r w:rsidRPr="00F34FE8">
        <w:rPr>
          <w:rFonts w:hint="eastAsia"/>
          <w:b/>
        </w:rPr>
        <w:t>年及以前年度项目结转资金（包括基本建设支出和非基本建设支出）。</w:t>
      </w:r>
    </w:p>
    <w:p w:rsidR="00F34FE8" w:rsidRPr="00F34FE8" w:rsidRDefault="00F34FE8" w:rsidP="00F34FE8">
      <w:pPr>
        <w:rPr>
          <w:rFonts w:hint="eastAsia"/>
          <w:b/>
        </w:rPr>
      </w:pPr>
      <w:r>
        <w:rPr>
          <w:rFonts w:hint="eastAsia"/>
        </w:rPr>
        <w:t xml:space="preserve">    </w:t>
      </w:r>
      <w:r w:rsidRPr="00F34FE8">
        <w:rPr>
          <w:rFonts w:hint="eastAsia"/>
          <w:b/>
        </w:rPr>
        <w:t>2.2013</w:t>
      </w:r>
      <w:r w:rsidRPr="00F34FE8">
        <w:rPr>
          <w:rFonts w:hint="eastAsia"/>
          <w:b/>
        </w:rPr>
        <w:t>年批复的项目支出，两年未动用的；项目已完成或终止形成的剩余资金；项目结转资金中不需继续使用的部分。</w:t>
      </w:r>
    </w:p>
    <w:p w:rsidR="00F34FE8" w:rsidRPr="00F34FE8" w:rsidRDefault="00F34FE8" w:rsidP="00F34FE8">
      <w:pPr>
        <w:rPr>
          <w:rFonts w:hint="eastAsia"/>
          <w:b/>
        </w:rPr>
      </w:pPr>
      <w:r w:rsidRPr="00F34FE8">
        <w:rPr>
          <w:rFonts w:hint="eastAsia"/>
          <w:b/>
        </w:rPr>
        <w:t xml:space="preserve">    3.2014</w:t>
      </w:r>
      <w:r w:rsidRPr="00F34FE8">
        <w:rPr>
          <w:rFonts w:hint="eastAsia"/>
          <w:b/>
        </w:rPr>
        <w:t>年批复的项目支出，项目已完成或终止形成的剩余资金；项目结转资金中不需继续使用的部分。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各部门应于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日前，将填报的《中央部门结转结余资金清理情况统计表》（详见附件</w:t>
      </w:r>
      <w:r>
        <w:rPr>
          <w:rFonts w:hint="eastAsia"/>
        </w:rPr>
        <w:t>1</w:t>
      </w:r>
      <w:r>
        <w:rPr>
          <w:rFonts w:hint="eastAsia"/>
        </w:rPr>
        <w:t>）和清理情况说明报财政部。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（二）收回结余资金。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清理确认的结余资金，在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日前已经形成实际支出的，可不再收回，其余资金待财政部审核后统一收回。收回资金的项目需要在</w:t>
      </w:r>
      <w:r>
        <w:rPr>
          <w:rFonts w:hint="eastAsia"/>
        </w:rPr>
        <w:t>2015</w:t>
      </w:r>
      <w:r>
        <w:rPr>
          <w:rFonts w:hint="eastAsia"/>
        </w:rPr>
        <w:t>年及以后年度继续实施的，应作为新的预算项目管理，按照部门预算程序重新申请和安排。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（三）定期报告存量资金情况。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为有效监控存量资金情况，各部门应根据结转资金执行情况，分季度填报《</w:t>
      </w:r>
      <w:r>
        <w:rPr>
          <w:rFonts w:hint="eastAsia"/>
        </w:rPr>
        <w:t>2015</w:t>
      </w:r>
      <w:r>
        <w:rPr>
          <w:rFonts w:hint="eastAsia"/>
        </w:rPr>
        <w:t>年中央部门结转结余资金</w:t>
      </w:r>
      <w:r>
        <w:rPr>
          <w:rFonts w:hint="eastAsia"/>
        </w:rPr>
        <w:t>X</w:t>
      </w:r>
      <w:r>
        <w:rPr>
          <w:rFonts w:hint="eastAsia"/>
        </w:rPr>
        <w:t>季度执行情况统计表》（详见附件</w:t>
      </w:r>
      <w:r>
        <w:rPr>
          <w:rFonts w:hint="eastAsia"/>
        </w:rPr>
        <w:t>2-5</w:t>
      </w:r>
      <w:r>
        <w:rPr>
          <w:rFonts w:hint="eastAsia"/>
        </w:rPr>
        <w:t>），于每季度结束后</w:t>
      </w:r>
      <w:r>
        <w:rPr>
          <w:rFonts w:hint="eastAsia"/>
        </w:rPr>
        <w:t>15</w:t>
      </w:r>
      <w:r>
        <w:rPr>
          <w:rFonts w:hint="eastAsia"/>
        </w:rPr>
        <w:t>日内报财政部。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各部门应使用“中央部门预算管理系统”软件开展上述结转结余清理和存量资金报告工作。各部门即日起可在</w:t>
      </w:r>
      <w:r>
        <w:rPr>
          <w:rFonts w:hint="eastAsia"/>
        </w:rPr>
        <w:t>http://xxzx.mof.gov.cn</w:t>
      </w:r>
      <w:r>
        <w:rPr>
          <w:rFonts w:hint="eastAsia"/>
        </w:rPr>
        <w:t>“下载园地”中下载相关软件升级补丁。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二、关于盘活政府性基金预算存量资金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（一）清理结转结余资金。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政府性基金部门预算结转结余资金，是指与中央</w:t>
      </w:r>
      <w:proofErr w:type="gramStart"/>
      <w:r>
        <w:rPr>
          <w:rFonts w:hint="eastAsia"/>
        </w:rPr>
        <w:t>财政有缴拨款</w:t>
      </w:r>
      <w:proofErr w:type="gramEnd"/>
      <w:r>
        <w:rPr>
          <w:rFonts w:hint="eastAsia"/>
        </w:rPr>
        <w:t>关系的中央级行政、事业单位（含企业化管理的事业单位）、社会团体及企业在预算年度内，按照财政部批复的本部门预算，当年未列支出的政府性基金。其中：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结转资金是指当年支出预算已执行但尚未完成，或因故未执行，下年需按原用途继续使用的政府性基金。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结余资金是指支出预算工作目标已完成，或由于受政策变化、计划调整等因素影响工作终止，当年剩余的政府性基金。除已在</w:t>
      </w:r>
      <w:r>
        <w:rPr>
          <w:rFonts w:hint="eastAsia"/>
        </w:rPr>
        <w:t>2015</w:t>
      </w:r>
      <w:r>
        <w:rPr>
          <w:rFonts w:hint="eastAsia"/>
        </w:rPr>
        <w:t>年部门“二上”预算中安排动用的部分外，以下资金清理为结余资金：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1.2012</w:t>
      </w:r>
      <w:r>
        <w:rPr>
          <w:rFonts w:hint="eastAsia"/>
        </w:rPr>
        <w:t>年及以前年度项目结转资金（包括基本建设支出和非基本建设支出）。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2.2013</w:t>
      </w:r>
      <w:r>
        <w:rPr>
          <w:rFonts w:hint="eastAsia"/>
        </w:rPr>
        <w:t>年批复的项目支出，两年未动用的；项目已完成或终止形成的剩余资金；项目结</w:t>
      </w:r>
      <w:r>
        <w:rPr>
          <w:rFonts w:hint="eastAsia"/>
        </w:rPr>
        <w:lastRenderedPageBreak/>
        <w:t>转资金中不需继续使用的部分。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3.2014</w:t>
      </w:r>
      <w:r>
        <w:rPr>
          <w:rFonts w:hint="eastAsia"/>
        </w:rPr>
        <w:t>年批复的项目支出，项目已完成或终止形成的剩余资金；项目结转资金中不需继续使用的部分。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各部门应按照附件</w:t>
      </w:r>
      <w:r>
        <w:rPr>
          <w:rFonts w:hint="eastAsia"/>
        </w:rPr>
        <w:t>1</w:t>
      </w:r>
      <w:r>
        <w:rPr>
          <w:rFonts w:hint="eastAsia"/>
        </w:rPr>
        <w:t>格式，制作《中央部门政府性基金结转结余资金清理情况统计表》并对清理情况进行说明，于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日前报财政部。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（二）收回结余资金。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清理确认的结余资金，在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日前已经形成实际支出的，可不再收回，其余资金待财政部审核后统一收回。收回资金的项目需要在</w:t>
      </w:r>
      <w:r>
        <w:rPr>
          <w:rFonts w:hint="eastAsia"/>
        </w:rPr>
        <w:t>2015</w:t>
      </w:r>
      <w:r>
        <w:rPr>
          <w:rFonts w:hint="eastAsia"/>
        </w:rPr>
        <w:t>年及以后年度继续实施的，应作为新的预算项目管理，按照部门预算程序重新申请和安排。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（三）定期报告存量资金情况。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为有效监控存量资金情况，各部门应根据政府性基金结转资金执行情况，按照附件</w:t>
      </w:r>
      <w:r>
        <w:rPr>
          <w:rFonts w:hint="eastAsia"/>
        </w:rPr>
        <w:t>2-5</w:t>
      </w:r>
      <w:r>
        <w:rPr>
          <w:rFonts w:hint="eastAsia"/>
        </w:rPr>
        <w:t>格式，制作《</w:t>
      </w:r>
      <w:r>
        <w:rPr>
          <w:rFonts w:hint="eastAsia"/>
        </w:rPr>
        <w:t>2015</w:t>
      </w:r>
      <w:r>
        <w:rPr>
          <w:rFonts w:hint="eastAsia"/>
        </w:rPr>
        <w:t>年中央部门政府性基金结转结余资金</w:t>
      </w:r>
      <w:r>
        <w:rPr>
          <w:rFonts w:hint="eastAsia"/>
        </w:rPr>
        <w:t>X</w:t>
      </w:r>
      <w:r>
        <w:rPr>
          <w:rFonts w:hint="eastAsia"/>
        </w:rPr>
        <w:t>季度执行情况统计表》，于每季度结束后</w:t>
      </w:r>
      <w:r>
        <w:rPr>
          <w:rFonts w:hint="eastAsia"/>
        </w:rPr>
        <w:t>15</w:t>
      </w:r>
      <w:r>
        <w:rPr>
          <w:rFonts w:hint="eastAsia"/>
        </w:rPr>
        <w:t>日内报财政部。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三、工作要求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部门要高度重视盘活存量资金工作，增强大局意识，抓好贯彻落实，加强组织领导，强化监督问责，严格按照相关要求，确保按时完成本部门的结余资金清理收回和存量资金定期报告工作。对继续结转使用的资金，各部门要抓好跟踪分析，采取有效措施，尽快按原用途使用。对编入</w:t>
      </w:r>
      <w:r>
        <w:rPr>
          <w:rFonts w:hint="eastAsia"/>
        </w:rPr>
        <w:t>2015</w:t>
      </w:r>
      <w:r>
        <w:rPr>
          <w:rFonts w:hint="eastAsia"/>
        </w:rPr>
        <w:t>年预算的项目，要提前做好可行性研究、评审、招投标、政府采购等前期准备工作，预算批复后尽快启动，加快预算执行进度。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中国人民解放军、中国人民武装警察部队应按照国务院《通知》精神，参照本通知的要求，另行制定盘活存量资金的具体措施。</w:t>
      </w:r>
    </w:p>
    <w:p w:rsidR="00F34FE8" w:rsidRDefault="00F34FE8" w:rsidP="00F34FE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特此通知。</w:t>
      </w:r>
    </w:p>
    <w:p w:rsidR="00F34FE8" w:rsidRDefault="00F34FE8" w:rsidP="00F34FE8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财政部</w:t>
      </w:r>
    </w:p>
    <w:p w:rsidR="004B4908" w:rsidRDefault="00F34FE8" w:rsidP="00F34FE8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sectPr w:rsidR="004B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B0" w:rsidRDefault="002F79B0" w:rsidP="00F34FE8">
      <w:r>
        <w:separator/>
      </w:r>
    </w:p>
  </w:endnote>
  <w:endnote w:type="continuationSeparator" w:id="0">
    <w:p w:rsidR="002F79B0" w:rsidRDefault="002F79B0" w:rsidP="00F3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B0" w:rsidRDefault="002F79B0" w:rsidP="00F34FE8">
      <w:r>
        <w:separator/>
      </w:r>
    </w:p>
  </w:footnote>
  <w:footnote w:type="continuationSeparator" w:id="0">
    <w:p w:rsidR="002F79B0" w:rsidRDefault="002F79B0" w:rsidP="00F3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7B"/>
    <w:rsid w:val="002F79B0"/>
    <w:rsid w:val="004B4908"/>
    <w:rsid w:val="00BD437B"/>
    <w:rsid w:val="00F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F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李冠男</dc:creator>
  <cp:keywords/>
  <dc:description/>
  <cp:lastModifiedBy>李冠男</cp:lastModifiedBy>
  <cp:revision>2</cp:revision>
  <dcterms:created xsi:type="dcterms:W3CDTF">2015-03-06T08:05:00Z</dcterms:created>
  <dcterms:modified xsi:type="dcterms:W3CDTF">2015-03-06T08:08:00Z</dcterms:modified>
</cp:coreProperties>
</file>